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38,887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consists entirely of Restricted Stock Units (RSUs) that vest in full (restrictions lapse) one year from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James D.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3032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3196</Characters>
  <CharactersWithSpaces>3725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